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DF" w:rsidRPr="00AA7F5F" w:rsidRDefault="003A6BDF" w:rsidP="003A6B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F5F">
        <w:rPr>
          <w:rFonts w:ascii="Times New Roman" w:hAnsi="Times New Roman" w:cs="Times New Roman"/>
          <w:b/>
          <w:sz w:val="28"/>
          <w:szCs w:val="28"/>
        </w:rPr>
        <w:t>Народный ансамбль народной песни «Хуторянка»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652"/>
        <w:gridCol w:w="11198"/>
      </w:tblGrid>
      <w:tr w:rsidR="003A6BDF" w:rsidTr="003A6BDF">
        <w:tc>
          <w:tcPr>
            <w:tcW w:w="3652" w:type="dxa"/>
          </w:tcPr>
          <w:p w:rsidR="003A6BDF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1198" w:type="dxa"/>
          </w:tcPr>
          <w:p w:rsidR="003A6BDF" w:rsidRDefault="003A6BDF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BDF">
              <w:rPr>
                <w:rFonts w:ascii="Times New Roman" w:hAnsi="Times New Roman" w:cs="Times New Roman"/>
                <w:sz w:val="28"/>
                <w:szCs w:val="28"/>
              </w:rPr>
              <w:t>Народный ансамбль народной песни «Хуторянка»</w:t>
            </w:r>
          </w:p>
        </w:tc>
      </w:tr>
      <w:tr w:rsidR="003A6BDF" w:rsidTr="003A6BDF">
        <w:tc>
          <w:tcPr>
            <w:tcW w:w="3652" w:type="dxa"/>
          </w:tcPr>
          <w:p w:rsidR="003A6BDF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11198" w:type="dxa"/>
          </w:tcPr>
          <w:p w:rsidR="003A6BDF" w:rsidRDefault="00AA7F5F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3A6BD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3A6BDF">
              <w:rPr>
                <w:rFonts w:ascii="Times New Roman" w:hAnsi="Times New Roman" w:cs="Times New Roman"/>
                <w:sz w:val="28"/>
                <w:szCs w:val="28"/>
              </w:rPr>
              <w:t>олгодонск</w:t>
            </w:r>
            <w:proofErr w:type="spellEnd"/>
          </w:p>
        </w:tc>
      </w:tr>
      <w:tr w:rsidR="003A6BDF" w:rsidTr="003A6BDF">
        <w:tc>
          <w:tcPr>
            <w:tcW w:w="3652" w:type="dxa"/>
          </w:tcPr>
          <w:p w:rsidR="003A6BDF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1198" w:type="dxa"/>
          </w:tcPr>
          <w:p w:rsidR="003A6BDF" w:rsidRDefault="00AA7F5F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A6BD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 w:rsidR="003A6BDF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="003A6BDF">
              <w:rPr>
                <w:rFonts w:ascii="Times New Roman" w:hAnsi="Times New Roman" w:cs="Times New Roman"/>
                <w:sz w:val="28"/>
                <w:szCs w:val="28"/>
              </w:rPr>
              <w:t>ентральная</w:t>
            </w:r>
            <w:proofErr w:type="spellEnd"/>
            <w:r w:rsidR="003A6BDF">
              <w:rPr>
                <w:rFonts w:ascii="Times New Roman" w:hAnsi="Times New Roman" w:cs="Times New Roman"/>
                <w:sz w:val="28"/>
                <w:szCs w:val="28"/>
              </w:rPr>
              <w:t>, д.46</w:t>
            </w:r>
          </w:p>
        </w:tc>
      </w:tr>
      <w:tr w:rsidR="003A6BDF" w:rsidTr="003A6BDF">
        <w:tc>
          <w:tcPr>
            <w:tcW w:w="3652" w:type="dxa"/>
          </w:tcPr>
          <w:p w:rsidR="003A6BDF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11198" w:type="dxa"/>
          </w:tcPr>
          <w:p w:rsidR="003A6BDF" w:rsidRDefault="003A6BDF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1999 года</w:t>
            </w:r>
          </w:p>
        </w:tc>
      </w:tr>
      <w:tr w:rsidR="003A6BDF" w:rsidTr="003A6BDF">
        <w:tc>
          <w:tcPr>
            <w:tcW w:w="3652" w:type="dxa"/>
          </w:tcPr>
          <w:p w:rsidR="003A6BDF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номер</w:t>
            </w:r>
          </w:p>
        </w:tc>
        <w:tc>
          <w:tcPr>
            <w:tcW w:w="11198" w:type="dxa"/>
          </w:tcPr>
          <w:p w:rsidR="003A6BDF" w:rsidRDefault="003A6BDF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№40 от 29 мая 2006г.</w:t>
            </w:r>
          </w:p>
        </w:tc>
      </w:tr>
      <w:tr w:rsidR="003A6BDF" w:rsidTr="003A6BDF">
        <w:tc>
          <w:tcPr>
            <w:tcW w:w="3652" w:type="dxa"/>
          </w:tcPr>
          <w:p w:rsidR="003A6BDF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последнего подтверждения</w:t>
            </w:r>
          </w:p>
        </w:tc>
        <w:tc>
          <w:tcPr>
            <w:tcW w:w="11198" w:type="dxa"/>
          </w:tcPr>
          <w:p w:rsidR="003A6BDF" w:rsidRDefault="00AA7F5F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07.07.2016</w:t>
            </w:r>
          </w:p>
        </w:tc>
      </w:tr>
      <w:tr w:rsidR="003A6BDF" w:rsidTr="003A6BDF">
        <w:tc>
          <w:tcPr>
            <w:tcW w:w="3652" w:type="dxa"/>
          </w:tcPr>
          <w:p w:rsidR="003A6BDF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1198" w:type="dxa"/>
          </w:tcPr>
          <w:p w:rsidR="003A6BDF" w:rsidRDefault="00AA7F5F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</w:tr>
      <w:tr w:rsidR="003A6BDF" w:rsidTr="003A6BDF">
        <w:tc>
          <w:tcPr>
            <w:tcW w:w="3652" w:type="dxa"/>
          </w:tcPr>
          <w:p w:rsidR="003A6BDF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самого младшего участника</w:t>
            </w:r>
          </w:p>
        </w:tc>
        <w:tc>
          <w:tcPr>
            <w:tcW w:w="11198" w:type="dxa"/>
          </w:tcPr>
          <w:p w:rsidR="003A6BDF" w:rsidRDefault="00AA7F5F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 лет (1961 год)</w:t>
            </w:r>
          </w:p>
        </w:tc>
      </w:tr>
      <w:tr w:rsidR="003A6BDF" w:rsidTr="003A6BDF">
        <w:tc>
          <w:tcPr>
            <w:tcW w:w="3652" w:type="dxa"/>
          </w:tcPr>
          <w:p w:rsidR="003A6BDF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самого старшего участника</w:t>
            </w:r>
          </w:p>
        </w:tc>
        <w:tc>
          <w:tcPr>
            <w:tcW w:w="11198" w:type="dxa"/>
          </w:tcPr>
          <w:p w:rsidR="003A6BDF" w:rsidRDefault="00AA7F5F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 года (1943 год)</w:t>
            </w:r>
          </w:p>
        </w:tc>
      </w:tr>
      <w:tr w:rsidR="003A6BDF" w:rsidTr="003A6BDF">
        <w:tc>
          <w:tcPr>
            <w:tcW w:w="3652" w:type="dxa"/>
          </w:tcPr>
          <w:p w:rsidR="003A6BDF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коллектива</w:t>
            </w:r>
          </w:p>
        </w:tc>
        <w:tc>
          <w:tcPr>
            <w:tcW w:w="11198" w:type="dxa"/>
          </w:tcPr>
          <w:p w:rsidR="003A6BDF" w:rsidRPr="00AA7F5F" w:rsidRDefault="003A6BDF" w:rsidP="003A6BDF">
            <w:pPr>
              <w:ind w:firstLine="7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F5F">
              <w:rPr>
                <w:rFonts w:ascii="Times New Roman" w:hAnsi="Times New Roman" w:cs="Times New Roman"/>
                <w:sz w:val="28"/>
                <w:szCs w:val="28"/>
              </w:rPr>
              <w:t>Ансамбль народной песни «Хуторянка» был организован в декабре 1999 года из жителей МК №10 (бывшей станицы Красный Яр) г. Волгодонска.</w:t>
            </w:r>
          </w:p>
          <w:p w:rsidR="003A6BDF" w:rsidRPr="00AA7F5F" w:rsidRDefault="003A6BDF" w:rsidP="003A6BDF">
            <w:pPr>
              <w:ind w:firstLine="7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F5F">
              <w:rPr>
                <w:rFonts w:ascii="Times New Roman" w:hAnsi="Times New Roman" w:cs="Times New Roman"/>
                <w:sz w:val="28"/>
                <w:szCs w:val="28"/>
              </w:rPr>
              <w:t>В репертуаре ансамбля разнообразные, интересные произведения: лирические, задорные, свадебно-игровые, шуточные. Исполняются русские казачьи, украинские народные песни, а так же произведения современных и местных композиторов. Костюмы участников изготавливаются с учетом народных мотивов.</w:t>
            </w:r>
          </w:p>
          <w:p w:rsidR="003A6BDF" w:rsidRPr="00AA7F5F" w:rsidRDefault="003A6BDF" w:rsidP="003A6BDF">
            <w:pPr>
              <w:ind w:firstLine="7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F5F">
              <w:rPr>
                <w:rFonts w:ascii="Times New Roman" w:hAnsi="Times New Roman" w:cs="Times New Roman"/>
                <w:sz w:val="28"/>
                <w:szCs w:val="28"/>
              </w:rPr>
              <w:t>Репетиции проходят в систематически установленном порядке. Это обстоятельство влияет на качество разучивания песен, их художественную ценность. Коллектив работает в полную силу не жалея себя.</w:t>
            </w:r>
          </w:p>
          <w:p w:rsidR="003A6BDF" w:rsidRPr="00AA7F5F" w:rsidRDefault="003A6BDF" w:rsidP="003A6BDF">
            <w:pPr>
              <w:ind w:firstLine="7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F5F">
              <w:rPr>
                <w:rFonts w:ascii="Times New Roman" w:hAnsi="Times New Roman" w:cs="Times New Roman"/>
                <w:sz w:val="28"/>
                <w:szCs w:val="28"/>
              </w:rPr>
              <w:t xml:space="preserve">На высоком художественном уровне исполняются произведения </w:t>
            </w:r>
            <w:proofErr w:type="spellStart"/>
            <w:r w:rsidRPr="00AA7F5F">
              <w:rPr>
                <w:rFonts w:ascii="Times New Roman" w:hAnsi="Times New Roman" w:cs="Times New Roman"/>
                <w:sz w:val="28"/>
                <w:szCs w:val="28"/>
              </w:rPr>
              <w:t>акапельно</w:t>
            </w:r>
            <w:proofErr w:type="spellEnd"/>
            <w:r w:rsidRPr="00AA7F5F">
              <w:rPr>
                <w:rFonts w:ascii="Times New Roman" w:hAnsi="Times New Roman" w:cs="Times New Roman"/>
                <w:sz w:val="28"/>
                <w:szCs w:val="28"/>
              </w:rPr>
              <w:t>, все обработки украшены колоритной гармонией. Каждая новая программа пленяет зрителя своим многоголосием, разнообразием произведений, задором.</w:t>
            </w:r>
          </w:p>
          <w:p w:rsidR="003A6BDF" w:rsidRPr="00AA7F5F" w:rsidRDefault="003A6BDF" w:rsidP="003A6BDF">
            <w:pPr>
              <w:ind w:firstLine="7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F5F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коллектив ансамбля участвует  в Межрегиональном   фестивале бардовской (авторской) песни «Струны души» (ст. </w:t>
            </w:r>
            <w:proofErr w:type="gramStart"/>
            <w:r w:rsidRPr="00AA7F5F">
              <w:rPr>
                <w:rFonts w:ascii="Times New Roman" w:hAnsi="Times New Roman" w:cs="Times New Roman"/>
                <w:sz w:val="28"/>
                <w:szCs w:val="28"/>
              </w:rPr>
              <w:t>Романовская</w:t>
            </w:r>
            <w:proofErr w:type="gramEnd"/>
            <w:r w:rsidRPr="00AA7F5F">
              <w:rPr>
                <w:rFonts w:ascii="Times New Roman" w:hAnsi="Times New Roman" w:cs="Times New Roman"/>
                <w:sz w:val="28"/>
                <w:szCs w:val="28"/>
              </w:rPr>
              <w:t xml:space="preserve">),  фестивале казачьего </w:t>
            </w:r>
            <w:r w:rsidRPr="00AA7F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фольклора «Нет вольнее Дона тихого» ст. </w:t>
            </w:r>
            <w:proofErr w:type="spellStart"/>
            <w:r w:rsidRPr="00AA7F5F">
              <w:rPr>
                <w:rFonts w:ascii="Times New Roman" w:hAnsi="Times New Roman" w:cs="Times New Roman"/>
                <w:sz w:val="28"/>
                <w:szCs w:val="28"/>
              </w:rPr>
              <w:t>Старочеркасская</w:t>
            </w:r>
            <w:proofErr w:type="spellEnd"/>
            <w:r w:rsidRPr="00AA7F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6BDF" w:rsidRPr="00AA7F5F" w:rsidRDefault="003A6BDF" w:rsidP="003A6BDF">
            <w:pPr>
              <w:ind w:firstLine="7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F5F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«Хуторянка» постоянный участник городских мероприятий: концертные программы, посвященные Дню города, тематические концертные программы в рамках празднования Дня Победы, Новогодний прием Мэра </w:t>
            </w:r>
            <w:proofErr w:type="spellStart"/>
            <w:r w:rsidRPr="00AA7F5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AA7F5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AA7F5F">
              <w:rPr>
                <w:rFonts w:ascii="Times New Roman" w:hAnsi="Times New Roman" w:cs="Times New Roman"/>
                <w:sz w:val="28"/>
                <w:szCs w:val="28"/>
              </w:rPr>
              <w:t>олгодонска</w:t>
            </w:r>
            <w:proofErr w:type="spellEnd"/>
            <w:r w:rsidRPr="00AA7F5F">
              <w:rPr>
                <w:rFonts w:ascii="Times New Roman" w:hAnsi="Times New Roman" w:cs="Times New Roman"/>
                <w:sz w:val="28"/>
                <w:szCs w:val="28"/>
              </w:rPr>
              <w:t>, концертная программа посвященная Дню работника культуры.</w:t>
            </w:r>
          </w:p>
          <w:p w:rsidR="003A6BDF" w:rsidRPr="00AA7F5F" w:rsidRDefault="003A6BDF" w:rsidP="003A6BDF">
            <w:pPr>
              <w:tabs>
                <w:tab w:val="left" w:pos="260"/>
                <w:tab w:val="left" w:pos="660"/>
              </w:tabs>
              <w:ind w:firstLine="7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F5F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ведет большую концертную деятельность. За 17 лет существования коллектива им было дано свыше 1000 концертов </w:t>
            </w:r>
            <w:proofErr w:type="gramStart"/>
            <w:r w:rsidRPr="00AA7F5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A7F5F">
              <w:rPr>
                <w:rFonts w:ascii="Times New Roman" w:hAnsi="Times New Roman" w:cs="Times New Roman"/>
                <w:sz w:val="28"/>
                <w:szCs w:val="28"/>
              </w:rPr>
              <w:t xml:space="preserve"> дворцах культуры, клубах, социальных центрах, на открытых площадках в микрорайонах города и за его пределами для тружеников сельского хозяйства Цимлянского, </w:t>
            </w:r>
            <w:proofErr w:type="spellStart"/>
            <w:r w:rsidRPr="00AA7F5F">
              <w:rPr>
                <w:rFonts w:ascii="Times New Roman" w:hAnsi="Times New Roman" w:cs="Times New Roman"/>
                <w:sz w:val="28"/>
                <w:szCs w:val="28"/>
              </w:rPr>
              <w:t>Волгодонского</w:t>
            </w:r>
            <w:proofErr w:type="spellEnd"/>
            <w:r w:rsidRPr="00AA7F5F">
              <w:rPr>
                <w:rFonts w:ascii="Times New Roman" w:hAnsi="Times New Roman" w:cs="Times New Roman"/>
                <w:sz w:val="28"/>
                <w:szCs w:val="28"/>
              </w:rPr>
              <w:t xml:space="preserve">, Дубовского, </w:t>
            </w:r>
            <w:proofErr w:type="spellStart"/>
            <w:r w:rsidRPr="00AA7F5F">
              <w:rPr>
                <w:rFonts w:ascii="Times New Roman" w:hAnsi="Times New Roman" w:cs="Times New Roman"/>
                <w:sz w:val="28"/>
                <w:szCs w:val="28"/>
              </w:rPr>
              <w:t>Зимовниковского</w:t>
            </w:r>
            <w:proofErr w:type="spellEnd"/>
            <w:r w:rsidRPr="00AA7F5F">
              <w:rPr>
                <w:rFonts w:ascii="Times New Roman" w:hAnsi="Times New Roman" w:cs="Times New Roman"/>
                <w:sz w:val="28"/>
                <w:szCs w:val="28"/>
              </w:rPr>
              <w:t>, Пролетарского  районов.</w:t>
            </w:r>
          </w:p>
          <w:p w:rsidR="003A6BDF" w:rsidRPr="00AA7F5F" w:rsidRDefault="003A6BDF" w:rsidP="003A6BDF">
            <w:pPr>
              <w:tabs>
                <w:tab w:val="left" w:pos="260"/>
                <w:tab w:val="left" w:pos="660"/>
              </w:tabs>
              <w:ind w:firstLine="7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F5F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тесно сотрудничает с местными композиторами, включая их песни в свой репертуар (В. Прохоров, А. </w:t>
            </w:r>
            <w:proofErr w:type="spellStart"/>
            <w:r w:rsidRPr="00AA7F5F">
              <w:rPr>
                <w:rFonts w:ascii="Times New Roman" w:hAnsi="Times New Roman" w:cs="Times New Roman"/>
                <w:sz w:val="28"/>
                <w:szCs w:val="28"/>
              </w:rPr>
              <w:t>Колпиков</w:t>
            </w:r>
            <w:proofErr w:type="spellEnd"/>
            <w:r w:rsidRPr="00AA7F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A7F5F">
              <w:rPr>
                <w:rFonts w:ascii="Times New Roman" w:hAnsi="Times New Roman" w:cs="Times New Roman"/>
                <w:sz w:val="28"/>
                <w:szCs w:val="28"/>
              </w:rPr>
              <w:t>Г.Дрыжаков</w:t>
            </w:r>
            <w:proofErr w:type="spellEnd"/>
            <w:r w:rsidRPr="00AA7F5F">
              <w:rPr>
                <w:rFonts w:ascii="Times New Roman" w:hAnsi="Times New Roman" w:cs="Times New Roman"/>
                <w:sz w:val="28"/>
                <w:szCs w:val="28"/>
              </w:rPr>
              <w:t>). Каждое выступление сопровождается театрализацией,  хореографическими постановками.</w:t>
            </w:r>
          </w:p>
          <w:p w:rsidR="003A6BDF" w:rsidRPr="00AA7F5F" w:rsidRDefault="003A6BDF" w:rsidP="003A6BDF">
            <w:pPr>
              <w:tabs>
                <w:tab w:val="left" w:pos="260"/>
                <w:tab w:val="left" w:pos="660"/>
              </w:tabs>
              <w:ind w:firstLine="7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F5F">
              <w:rPr>
                <w:rFonts w:ascii="Times New Roman" w:hAnsi="Times New Roman" w:cs="Times New Roman"/>
                <w:sz w:val="28"/>
                <w:szCs w:val="28"/>
              </w:rPr>
              <w:t>Особенно красочно смотрится коллектив в постановке обрядовых праздников: «Рождественских посиделок», «Колядок», «Русской Масленицы», «Троицы» и др. Возрождает и приумножает обычаи донской культуры, приобщает молодое поколение к народному творчеству, духовному воспитанию, поддержанию традиций Донского края.</w:t>
            </w:r>
          </w:p>
          <w:p w:rsidR="003A6BDF" w:rsidRPr="00AA7F5F" w:rsidRDefault="003A6BDF" w:rsidP="00AA7F5F">
            <w:pPr>
              <w:tabs>
                <w:tab w:val="left" w:pos="260"/>
                <w:tab w:val="left" w:pos="660"/>
              </w:tabs>
              <w:ind w:firstLine="700"/>
              <w:jc w:val="both"/>
              <w:rPr>
                <w:rFonts w:cs="Tahoma"/>
                <w:sz w:val="28"/>
                <w:szCs w:val="28"/>
              </w:rPr>
            </w:pPr>
            <w:r w:rsidRPr="00AA7F5F">
              <w:rPr>
                <w:rFonts w:ascii="Times New Roman" w:hAnsi="Times New Roman" w:cs="Times New Roman"/>
                <w:sz w:val="28"/>
                <w:szCs w:val="28"/>
              </w:rPr>
              <w:t>Ансамбль «Хуторянка» коллектив мобильный, легок на подъем, с большим запасом жизненн</w:t>
            </w:r>
            <w:r w:rsidR="00AA7F5F" w:rsidRPr="00AA7F5F">
              <w:rPr>
                <w:rFonts w:ascii="Times New Roman" w:hAnsi="Times New Roman" w:cs="Times New Roman"/>
                <w:sz w:val="28"/>
                <w:szCs w:val="28"/>
              </w:rPr>
              <w:t>ого опыта и творческой энергии.</w:t>
            </w:r>
          </w:p>
        </w:tc>
      </w:tr>
      <w:tr w:rsidR="003A6BDF" w:rsidTr="003A6BDF">
        <w:tc>
          <w:tcPr>
            <w:tcW w:w="3652" w:type="dxa"/>
          </w:tcPr>
          <w:p w:rsidR="003A6BDF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Учредитель</w:t>
            </w:r>
          </w:p>
        </w:tc>
        <w:tc>
          <w:tcPr>
            <w:tcW w:w="11198" w:type="dxa"/>
          </w:tcPr>
          <w:p w:rsidR="003A6BDF" w:rsidRDefault="003A6BDF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DF" w:rsidTr="003A6BDF">
        <w:tc>
          <w:tcPr>
            <w:tcW w:w="3652" w:type="dxa"/>
          </w:tcPr>
          <w:p w:rsidR="003A6BDF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учредителя</w:t>
            </w:r>
          </w:p>
        </w:tc>
        <w:tc>
          <w:tcPr>
            <w:tcW w:w="11198" w:type="dxa"/>
          </w:tcPr>
          <w:p w:rsidR="003A6BDF" w:rsidRDefault="003A6BDF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BDF" w:rsidTr="003A6BDF">
        <w:tc>
          <w:tcPr>
            <w:tcW w:w="3652" w:type="dxa"/>
          </w:tcPr>
          <w:p w:rsidR="003A6BDF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искусства</w:t>
            </w:r>
          </w:p>
        </w:tc>
        <w:tc>
          <w:tcPr>
            <w:tcW w:w="11198" w:type="dxa"/>
          </w:tcPr>
          <w:p w:rsidR="003A6BDF" w:rsidRDefault="00AA7F5F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</w:tr>
      <w:tr w:rsidR="003A6BDF" w:rsidTr="003A6BDF">
        <w:tc>
          <w:tcPr>
            <w:tcW w:w="3652" w:type="dxa"/>
          </w:tcPr>
          <w:p w:rsidR="003A6BDF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</w:t>
            </w:r>
          </w:p>
        </w:tc>
        <w:tc>
          <w:tcPr>
            <w:tcW w:w="11198" w:type="dxa"/>
          </w:tcPr>
          <w:p w:rsidR="003A6BDF" w:rsidRDefault="00AA7F5F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вокал</w:t>
            </w:r>
          </w:p>
        </w:tc>
      </w:tr>
      <w:tr w:rsidR="003A6BDF" w:rsidTr="003A6BDF">
        <w:tc>
          <w:tcPr>
            <w:tcW w:w="3652" w:type="dxa"/>
          </w:tcPr>
          <w:p w:rsidR="003A6BDF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конкурсах</w:t>
            </w:r>
          </w:p>
        </w:tc>
        <w:tc>
          <w:tcPr>
            <w:tcW w:w="11198" w:type="dxa"/>
          </w:tcPr>
          <w:p w:rsidR="00AA7F5F" w:rsidRPr="00AA7F5F" w:rsidRDefault="00AA7F5F" w:rsidP="00AA7F5F">
            <w:pPr>
              <w:rPr>
                <w:rFonts w:ascii="Times New Roman" w:hAnsi="Times New Roman"/>
                <w:sz w:val="28"/>
                <w:szCs w:val="28"/>
              </w:rPr>
            </w:pPr>
            <w:r w:rsidRPr="00AA7F5F">
              <w:rPr>
                <w:rFonts w:ascii="Times New Roman" w:hAnsi="Times New Roman"/>
                <w:sz w:val="28"/>
                <w:szCs w:val="28"/>
              </w:rPr>
              <w:t>2016г.</w:t>
            </w:r>
          </w:p>
          <w:p w:rsidR="00AA7F5F" w:rsidRPr="00AA7F5F" w:rsidRDefault="00AA7F5F" w:rsidP="00AA7F5F">
            <w:pPr>
              <w:rPr>
                <w:rFonts w:ascii="Times New Roman" w:hAnsi="Times New Roman"/>
                <w:sz w:val="28"/>
                <w:szCs w:val="28"/>
              </w:rPr>
            </w:pPr>
            <w:r w:rsidRPr="00AA7F5F"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 w:rsidRPr="00AA7F5F">
              <w:rPr>
                <w:rFonts w:ascii="Times New Roman" w:hAnsi="Times New Roman"/>
                <w:sz w:val="28"/>
                <w:szCs w:val="28"/>
              </w:rPr>
              <w:t xml:space="preserve"> межрегиональный  фестиваль авторской (бардовской) песни «Струны души»</w:t>
            </w:r>
          </w:p>
          <w:p w:rsidR="003A6BDF" w:rsidRPr="00AA7F5F" w:rsidRDefault="00AA7F5F" w:rsidP="00AA7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F5F">
              <w:rPr>
                <w:rFonts w:ascii="Times New Roman" w:hAnsi="Times New Roman" w:cs="Times New Roman"/>
                <w:sz w:val="28"/>
                <w:szCs w:val="28"/>
              </w:rPr>
              <w:t>(ГАУК РО «Областной дом народного творчества»)</w:t>
            </w:r>
          </w:p>
          <w:p w:rsidR="00AA7F5F" w:rsidRPr="00AA7F5F" w:rsidRDefault="00AA7F5F" w:rsidP="00AA7F5F">
            <w:pPr>
              <w:rPr>
                <w:rFonts w:ascii="Times New Roman" w:hAnsi="Times New Roman"/>
                <w:sz w:val="28"/>
                <w:szCs w:val="28"/>
              </w:rPr>
            </w:pPr>
            <w:r w:rsidRPr="00AA7F5F">
              <w:rPr>
                <w:rFonts w:ascii="Times New Roman" w:hAnsi="Times New Roman"/>
                <w:sz w:val="28"/>
                <w:szCs w:val="28"/>
              </w:rPr>
              <w:t>Дополнительный конкурс  песен о родном крае «Гуляй да пой, казачий Дон»</w:t>
            </w:r>
          </w:p>
          <w:p w:rsidR="00AA7F5F" w:rsidRPr="00AA7F5F" w:rsidRDefault="00AA7F5F" w:rsidP="00AA7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F5F">
              <w:rPr>
                <w:rFonts w:ascii="Times New Roman" w:hAnsi="Times New Roman" w:cs="Times New Roman"/>
                <w:sz w:val="28"/>
                <w:szCs w:val="28"/>
              </w:rPr>
              <w:t>(ГАУК РО «Областной дом народного творчества»)</w:t>
            </w:r>
          </w:p>
          <w:p w:rsidR="00AA7F5F" w:rsidRPr="00AA7F5F" w:rsidRDefault="00AA7F5F" w:rsidP="00AA7F5F">
            <w:pPr>
              <w:rPr>
                <w:rFonts w:ascii="Times New Roman" w:hAnsi="Times New Roman"/>
                <w:sz w:val="28"/>
                <w:szCs w:val="28"/>
              </w:rPr>
            </w:pPr>
            <w:r w:rsidRPr="00AA7F5F">
              <w:rPr>
                <w:rFonts w:ascii="Times New Roman" w:hAnsi="Times New Roman"/>
                <w:sz w:val="28"/>
                <w:szCs w:val="28"/>
              </w:rPr>
              <w:lastRenderedPageBreak/>
              <w:t>Отборочный этап областного фольклорного конкурса «Казачий круг»</w:t>
            </w:r>
          </w:p>
          <w:p w:rsidR="00AA7F5F" w:rsidRDefault="00AA7F5F" w:rsidP="00AA7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F5F">
              <w:rPr>
                <w:rFonts w:ascii="Times New Roman" w:hAnsi="Times New Roman" w:cs="Times New Roman"/>
                <w:sz w:val="28"/>
                <w:szCs w:val="28"/>
              </w:rPr>
              <w:t>Департамент  по делам казачества и кадетских учебных заведений Ростовской области</w:t>
            </w:r>
          </w:p>
        </w:tc>
      </w:tr>
      <w:tr w:rsidR="003A6BDF" w:rsidTr="003A6BDF">
        <w:tc>
          <w:tcPr>
            <w:tcW w:w="3652" w:type="dxa"/>
          </w:tcPr>
          <w:p w:rsidR="003A6BDF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Имя руководителя</w:t>
            </w:r>
          </w:p>
        </w:tc>
        <w:tc>
          <w:tcPr>
            <w:tcW w:w="11198" w:type="dxa"/>
          </w:tcPr>
          <w:p w:rsidR="003A6BDF" w:rsidRDefault="00AA7F5F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Руденко Анна Алексеевна</w:t>
            </w:r>
          </w:p>
        </w:tc>
      </w:tr>
      <w:tr w:rsidR="003A6BDF" w:rsidTr="003A6BDF">
        <w:tc>
          <w:tcPr>
            <w:tcW w:w="3652" w:type="dxa"/>
          </w:tcPr>
          <w:p w:rsidR="003A6BDF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1198" w:type="dxa"/>
          </w:tcPr>
          <w:p w:rsidR="003A6BDF" w:rsidRDefault="00AA7F5F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27.02.1949г.</w:t>
            </w:r>
          </w:p>
        </w:tc>
      </w:tr>
      <w:tr w:rsidR="003A6BDF" w:rsidTr="003A6BDF">
        <w:tc>
          <w:tcPr>
            <w:tcW w:w="3652" w:type="dxa"/>
          </w:tcPr>
          <w:p w:rsidR="003A6BDF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1198" w:type="dxa"/>
          </w:tcPr>
          <w:p w:rsidR="003A6BDF" w:rsidRDefault="00AA7F5F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олгодонск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ул.Центрльная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46</w:t>
            </w:r>
          </w:p>
        </w:tc>
      </w:tr>
      <w:tr w:rsidR="003A6BDF" w:rsidTr="003A6BDF">
        <w:tc>
          <w:tcPr>
            <w:tcW w:w="3652" w:type="dxa"/>
          </w:tcPr>
          <w:p w:rsidR="003A6BDF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11198" w:type="dxa"/>
          </w:tcPr>
          <w:p w:rsidR="003A6BDF" w:rsidRDefault="00AA7F5F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26-84-81</w:t>
            </w:r>
          </w:p>
        </w:tc>
      </w:tr>
      <w:tr w:rsidR="003A6BDF" w:rsidTr="003A6BDF">
        <w:tc>
          <w:tcPr>
            <w:tcW w:w="3652" w:type="dxa"/>
          </w:tcPr>
          <w:p w:rsidR="003A6BDF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с коллективом</w:t>
            </w:r>
          </w:p>
        </w:tc>
        <w:tc>
          <w:tcPr>
            <w:tcW w:w="11198" w:type="dxa"/>
          </w:tcPr>
          <w:p w:rsidR="003A6BDF" w:rsidRDefault="00AA7F5F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лет</w:t>
            </w:r>
          </w:p>
        </w:tc>
      </w:tr>
      <w:tr w:rsidR="003A6BDF" w:rsidTr="003A6BDF">
        <w:tc>
          <w:tcPr>
            <w:tcW w:w="3652" w:type="dxa"/>
          </w:tcPr>
          <w:p w:rsidR="003A6BDF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руководителя</w:t>
            </w:r>
          </w:p>
        </w:tc>
        <w:tc>
          <w:tcPr>
            <w:tcW w:w="11198" w:type="dxa"/>
          </w:tcPr>
          <w:p w:rsidR="00AA7F5F" w:rsidRPr="00AA7F5F" w:rsidRDefault="00AA7F5F" w:rsidP="00AA7F5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AA7F5F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Руденко Анна Алексеевна после окончания в 1967 году Мелитопольского культурно-просветительного училища работала в Районном Доме культуры </w:t>
            </w:r>
            <w:proofErr w:type="spellStart"/>
            <w:r w:rsidRPr="00AA7F5F">
              <w:rPr>
                <w:rFonts w:ascii="Times New Roman" w:hAnsi="Times New Roman" w:cs="Times New Roman"/>
                <w:sz w:val="28"/>
                <w:szCs w:val="28"/>
                <w:lang/>
              </w:rPr>
              <w:t>г</w:t>
            </w:r>
            <w:proofErr w:type="gramStart"/>
            <w:r w:rsidRPr="00AA7F5F">
              <w:rPr>
                <w:rFonts w:ascii="Times New Roman" w:hAnsi="Times New Roman" w:cs="Times New Roman"/>
                <w:sz w:val="28"/>
                <w:szCs w:val="28"/>
                <w:lang/>
              </w:rPr>
              <w:t>.П</w:t>
            </w:r>
            <w:proofErr w:type="gramEnd"/>
            <w:r w:rsidRPr="00AA7F5F">
              <w:rPr>
                <w:rFonts w:ascii="Times New Roman" w:hAnsi="Times New Roman" w:cs="Times New Roman"/>
                <w:sz w:val="28"/>
                <w:szCs w:val="28"/>
                <w:lang/>
              </w:rPr>
              <w:t>ологи</w:t>
            </w:r>
            <w:proofErr w:type="spellEnd"/>
            <w:r w:rsidRPr="00AA7F5F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Запорожской области по специальности методиста по хореографии, руководителем хорового коллектива.</w:t>
            </w:r>
          </w:p>
          <w:p w:rsidR="00AA7F5F" w:rsidRPr="00AA7F5F" w:rsidRDefault="00AA7F5F" w:rsidP="00AA7F5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AA7F5F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С 1976 года приехав  </w:t>
            </w:r>
            <w:proofErr w:type="gramStart"/>
            <w:r w:rsidRPr="00AA7F5F">
              <w:rPr>
                <w:rFonts w:ascii="Times New Roman" w:hAnsi="Times New Roman" w:cs="Times New Roman"/>
                <w:sz w:val="28"/>
                <w:szCs w:val="28"/>
                <w:lang/>
              </w:rPr>
              <w:t>город</w:t>
            </w:r>
            <w:proofErr w:type="gramEnd"/>
            <w:r w:rsidRPr="00AA7F5F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Волгодонск на комсомольско-молодежную стройку Анна Алексеевна активно участвует в культурно-массовой жизни города: это народный ансамбль песни и пляски «</w:t>
            </w:r>
            <w:proofErr w:type="spellStart"/>
            <w:r w:rsidRPr="00AA7F5F">
              <w:rPr>
                <w:rFonts w:ascii="Times New Roman" w:hAnsi="Times New Roman" w:cs="Times New Roman"/>
                <w:sz w:val="28"/>
                <w:szCs w:val="28"/>
                <w:lang/>
              </w:rPr>
              <w:t>Волгодон</w:t>
            </w:r>
            <w:proofErr w:type="spellEnd"/>
            <w:r w:rsidRPr="00AA7F5F">
              <w:rPr>
                <w:rFonts w:ascii="Times New Roman" w:hAnsi="Times New Roman" w:cs="Times New Roman"/>
                <w:sz w:val="28"/>
                <w:szCs w:val="28"/>
                <w:lang/>
              </w:rPr>
              <w:t>», «</w:t>
            </w:r>
            <w:proofErr w:type="spellStart"/>
            <w:r w:rsidRPr="00AA7F5F">
              <w:rPr>
                <w:rFonts w:ascii="Times New Roman" w:hAnsi="Times New Roman" w:cs="Times New Roman"/>
                <w:sz w:val="28"/>
                <w:szCs w:val="28"/>
                <w:lang/>
              </w:rPr>
              <w:t>Атоммаш</w:t>
            </w:r>
            <w:proofErr w:type="spellEnd"/>
            <w:r w:rsidRPr="00AA7F5F">
              <w:rPr>
                <w:rFonts w:ascii="Times New Roman" w:hAnsi="Times New Roman" w:cs="Times New Roman"/>
                <w:sz w:val="28"/>
                <w:szCs w:val="28"/>
                <w:lang/>
              </w:rPr>
              <w:t>», Народный ансамбль песни и танца «Казачий Дон», Народный ансамбль народной песни «Возрождение».</w:t>
            </w:r>
          </w:p>
          <w:p w:rsidR="00AA7F5F" w:rsidRPr="00AA7F5F" w:rsidRDefault="00AA7F5F" w:rsidP="00AA7F5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AA7F5F">
              <w:rPr>
                <w:rFonts w:ascii="Times New Roman" w:hAnsi="Times New Roman" w:cs="Times New Roman"/>
                <w:sz w:val="28"/>
                <w:szCs w:val="28"/>
                <w:lang/>
              </w:rPr>
              <w:t>В 2000 году Анна Алексеевна стала руководителем ансамбля народной песни «Хуторянка» созданного из жителей бывшей станицы Красный Яр города Волгодонска.</w:t>
            </w:r>
          </w:p>
          <w:p w:rsidR="00AA7F5F" w:rsidRPr="00AA7F5F" w:rsidRDefault="00AA7F5F" w:rsidP="00AA7F5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AA7F5F">
              <w:rPr>
                <w:rFonts w:ascii="Times New Roman" w:hAnsi="Times New Roman" w:cs="Times New Roman"/>
                <w:sz w:val="28"/>
                <w:szCs w:val="28"/>
                <w:lang/>
              </w:rPr>
              <w:t>Именно тогда и зазвучали по-настоящему красиво и гармонично голоса «хуторянок». Анна Алексеевна  грамотно, с большим энтузиазмом руководит коллективом и уже через год совместной работы он  зазвучал в полную силу.</w:t>
            </w:r>
          </w:p>
          <w:p w:rsidR="00AA7F5F" w:rsidRPr="00AA7F5F" w:rsidRDefault="00AA7F5F" w:rsidP="00AA7F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AA7F5F">
              <w:rPr>
                <w:rFonts w:ascii="Times New Roman" w:hAnsi="Times New Roman" w:cs="Times New Roman"/>
                <w:sz w:val="28"/>
                <w:szCs w:val="28"/>
                <w:lang/>
              </w:rPr>
              <w:tab/>
              <w:t>Любовь к сцене, народному творчеству, забота о сохранении и продолжении традиций Донского края. Своим личным примером Анна Алексеевна Руденко поднимает и поддерживает творческую энергию коллектива. Многолетний опыт работы помогает в подборе для коллектива интересного репертуара, самостоятельно разрабатывать и изготовлять сценические костюмы.</w:t>
            </w:r>
          </w:p>
          <w:p w:rsidR="00AA7F5F" w:rsidRPr="00AA7F5F" w:rsidRDefault="00AA7F5F" w:rsidP="00AA7F5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AA7F5F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Руденко Анна Алексеевна  инициативный творческий работник, умелый организатор, знающий свое дело, она правильно распределяет работу коллектива. Владея организаторскими способностями, поддерживает постоянный контакт с коллегами по цеху. </w:t>
            </w:r>
            <w:r w:rsidRPr="00AA7F5F">
              <w:rPr>
                <w:rFonts w:ascii="Times New Roman" w:hAnsi="Times New Roman" w:cs="Times New Roman"/>
                <w:sz w:val="28"/>
                <w:szCs w:val="28"/>
                <w:lang/>
              </w:rPr>
              <w:lastRenderedPageBreak/>
              <w:t>Будучи участницей художественной самодеятельности, Анна Алексеевна имеет особый подход к талантливым, интересным людям, вовлекая их в творческую деятельность</w:t>
            </w:r>
          </w:p>
          <w:p w:rsidR="003A6BDF" w:rsidRPr="00AA7F5F" w:rsidRDefault="00AA7F5F" w:rsidP="00AA7F5F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AA7F5F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Анна Алексеевна неоднократно награждалась почетными грамотами, благодарственными письмами Администрацией города Волгодонска, </w:t>
            </w:r>
            <w:proofErr w:type="spellStart"/>
            <w:r w:rsidRPr="00AA7F5F">
              <w:rPr>
                <w:rFonts w:ascii="Times New Roman" w:hAnsi="Times New Roman" w:cs="Times New Roman"/>
                <w:sz w:val="28"/>
                <w:szCs w:val="28"/>
                <w:lang/>
              </w:rPr>
              <w:t>Волгодонской</w:t>
            </w:r>
            <w:proofErr w:type="spellEnd"/>
            <w:r w:rsidRPr="00AA7F5F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городской Думой, Отделом культуры города Волгодонска, Российским профсоюзом работников культуры за неутомимую энергию в работе коллектива и за работу по возрождению народных традиций Донского края.  </w:t>
            </w:r>
          </w:p>
        </w:tc>
      </w:tr>
      <w:tr w:rsidR="003A6BDF" w:rsidTr="003A6BDF">
        <w:tc>
          <w:tcPr>
            <w:tcW w:w="3652" w:type="dxa"/>
          </w:tcPr>
          <w:p w:rsidR="003A6BDF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11198" w:type="dxa"/>
          </w:tcPr>
          <w:p w:rsidR="003A6BDF" w:rsidRPr="00AA7F5F" w:rsidRDefault="00AA7F5F" w:rsidP="00AA7F5F">
            <w:pPr>
              <w:ind w:left="-108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proofErr w:type="gramStart"/>
            <w:r w:rsidRPr="00AA7F5F">
              <w:rPr>
                <w:rFonts w:ascii="Times New Roman" w:hAnsi="Times New Roman" w:cs="Times New Roman"/>
                <w:sz w:val="28"/>
                <w:szCs w:val="28"/>
                <w:lang/>
              </w:rPr>
              <w:t>закончила Мелитополь</w:t>
            </w:r>
            <w:r w:rsidR="007E7E27">
              <w:rPr>
                <w:rFonts w:ascii="Times New Roman" w:hAnsi="Times New Roman" w:cs="Times New Roman"/>
                <w:sz w:val="28"/>
                <w:szCs w:val="28"/>
                <w:lang/>
              </w:rPr>
              <w:t>с</w:t>
            </w:r>
            <w:bookmarkStart w:id="0" w:name="_GoBack"/>
            <w:bookmarkEnd w:id="0"/>
            <w:r w:rsidRPr="00AA7F5F">
              <w:rPr>
                <w:rFonts w:ascii="Times New Roman" w:hAnsi="Times New Roman" w:cs="Times New Roman"/>
                <w:sz w:val="28"/>
                <w:szCs w:val="28"/>
                <w:lang/>
              </w:rPr>
              <w:t>кое культурно-просветительное училище</w:t>
            </w:r>
            <w:proofErr w:type="gramEnd"/>
            <w:r w:rsidRPr="00AA7F5F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по специальности «Клубный работник»</w:t>
            </w:r>
          </w:p>
        </w:tc>
      </w:tr>
      <w:tr w:rsidR="003A6BDF" w:rsidTr="003A6BDF">
        <w:tc>
          <w:tcPr>
            <w:tcW w:w="3652" w:type="dxa"/>
          </w:tcPr>
          <w:p w:rsidR="003A6BDF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11198" w:type="dxa"/>
          </w:tcPr>
          <w:p w:rsidR="003A6BDF" w:rsidRPr="00AA7F5F" w:rsidRDefault="00AA7F5F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F5F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3A6BDF" w:rsidTr="003A6BDF">
        <w:tc>
          <w:tcPr>
            <w:tcW w:w="3652" w:type="dxa"/>
          </w:tcPr>
          <w:p w:rsidR="003A6BDF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Звания</w:t>
            </w:r>
          </w:p>
        </w:tc>
        <w:tc>
          <w:tcPr>
            <w:tcW w:w="11198" w:type="dxa"/>
          </w:tcPr>
          <w:p w:rsidR="003A6BDF" w:rsidRDefault="00AA7F5F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 труда</w:t>
            </w:r>
          </w:p>
        </w:tc>
      </w:tr>
      <w:tr w:rsidR="003A6BDF" w:rsidTr="003A6BDF">
        <w:tc>
          <w:tcPr>
            <w:tcW w:w="3652" w:type="dxa"/>
          </w:tcPr>
          <w:p w:rsidR="003A6BDF" w:rsidRDefault="003A6BDF" w:rsidP="003A6B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  <w:tc>
          <w:tcPr>
            <w:tcW w:w="11198" w:type="dxa"/>
          </w:tcPr>
          <w:p w:rsidR="003A6BDF" w:rsidRDefault="00AA7F5F" w:rsidP="003A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A6BDF" w:rsidRPr="003A6BDF" w:rsidRDefault="003A6BDF" w:rsidP="003A6BD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A6BDF" w:rsidRPr="003A6BDF" w:rsidSect="003A6B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DF"/>
    <w:rsid w:val="003A6BDF"/>
    <w:rsid w:val="007E7E27"/>
    <w:rsid w:val="00AA7F5F"/>
    <w:rsid w:val="00C7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2017-01-12T13:44:00Z</dcterms:created>
  <dcterms:modified xsi:type="dcterms:W3CDTF">2017-01-12T14:05:00Z</dcterms:modified>
</cp:coreProperties>
</file>